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15.04.2021</w:t>
        <w:br w:type="textWrapping"/>
        <w:t xml:space="preserve">Temat: Gwiazdy </w:t>
        <w:br w:type="textWrapping"/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 do zapoznania się z filmem wprowadzającym w temat dzisiejszych zajęć: </w:t>
        <w:br w:type="textWrapping"/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https://www.youtube.com/watch?v=byP9VTSnR2A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Rozwiązanie zagadki:</w:t>
      </w:r>
    </w:p>
    <w:p w:rsidR="00000000" w:rsidDel="00000000" w:rsidP="00000000" w:rsidRDefault="00000000" w:rsidRPr="00000000" w14:paraId="0000000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dzień ich nie ujrzysz,</w:t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chociaż są nad nami,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można je zobaczyć nocą, wieczorami. (gwiazdy)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obserwowania nieba, księżyca, planet, słońca, gwiazd... służy teleskop.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słowo  T E L E S K O P</w:t>
        <w:br w:type="textWrapping"/>
        <w:t xml:space="preserve">- podziel na sylaby </w:t>
        <w:br w:type="textWrapping"/>
        <w:t xml:space="preserve">- podziel na głoski </w:t>
        <w:br w:type="textWrapping"/>
        <w:t xml:space="preserve">- jaka głoska jest na początku?</w:t>
        <w:br w:type="textWrapping"/>
        <w:t xml:space="preserve">- jaką głoskę słyszymy na końcu?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spróbuj napisać wyraz na kartce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Karty Pracy Odkrywam Siebie BB+ s. 74-76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Czy oglądaliście kiedyś niebo wieczorem albo nocą? </w:t>
        <w:br w:type="textWrapping"/>
        <w:t xml:space="preserve">Udało Wam się zobaczyć Wielką i Małą Niedźwiedzicę? </w:t>
        <w:br w:type="textWrapping"/>
        <w:t xml:space="preserve">Siedem najjaśniejszych gwiazd Wielkiej Niedźwiedzicy tworzy znany układ zwany Wielkim Wozem. </w:t>
        <w:br w:type="textWrapping"/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https://www.focus.pl/media/cache/default_view/uploads/media/default/0001/05/6246da3b10429a61b802bb91004b722f74594ecb.jpeg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teraz według własnego pomysłu możecie zrobić i nazwać swój „Gwiazdozbiór” – praca przestrzenna. Potrzebne wykałaczki i plastelina, albo inny materiał. </w:t>
        <w:br w:type="textWrapping"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876800" cy="32575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57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984.251968503937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byP9VTSnR2A" TargetMode="External"/><Relationship Id="rId7" Type="http://schemas.openxmlformats.org/officeDocument/2006/relationships/hyperlink" Target="https://www.focus.pl/media/cache/default_view/uploads/media/default/0001/05/6246da3b10429a61b802bb91004b722f74594ecb.jpeg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